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52276" w14:textId="77777777" w:rsidR="009B43EF" w:rsidRDefault="009B43EF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0B77DFB6" w14:textId="77777777" w:rsidR="009B43EF" w:rsidRDefault="009B43EF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10CE109A" w14:textId="77777777" w:rsidR="009B43EF" w:rsidRDefault="009B43EF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4C5FA25C" w14:textId="77777777" w:rsidR="009B43EF" w:rsidRDefault="009B43EF">
      <w:pPr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0BE48907" w14:textId="77777777" w:rsidR="009B43EF" w:rsidRDefault="009B43EF">
      <w:pPr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64161469" w14:textId="1A4D7877" w:rsidR="00811B4B" w:rsidRPr="002056F1" w:rsidRDefault="00800CAE" w:rsidP="00811B4B">
      <w:pPr>
        <w:jc w:val="both"/>
        <w:rPr>
          <w:lang w:val="it-IT"/>
        </w:rPr>
      </w:pPr>
      <w:r>
        <w:rPr>
          <w:rFonts w:ascii="Albertus Extra Bold" w:hAnsi="Albertus Extra Bold"/>
          <w:b/>
          <w:color w:val="C00000"/>
          <w:sz w:val="28"/>
          <w:szCs w:val="28"/>
          <w:lang w:val="it-IT"/>
        </w:rPr>
        <w:t>CONDIVIDERE</w:t>
      </w:r>
      <w:r w:rsidR="00811B4B" w:rsidRPr="002056F1">
        <w:rPr>
          <w:rFonts w:ascii="Albertus Extra Bold" w:hAnsi="Albertus Extra Bold"/>
          <w:b/>
          <w:color w:val="C00000"/>
          <w:sz w:val="28"/>
          <w:szCs w:val="28"/>
          <w:lang w:val="it-IT"/>
        </w:rPr>
        <w:t xml:space="preserve"> SPERANZE E </w:t>
      </w:r>
      <w:r w:rsidR="00811B4B" w:rsidRPr="002056F1">
        <w:rPr>
          <w:rFonts w:ascii="Albertus Extra Bold" w:hAnsi="Albertus Extra Bold"/>
          <w:b/>
          <w:color w:val="00B050"/>
          <w:sz w:val="28"/>
          <w:szCs w:val="28"/>
          <w:lang w:val="it-IT"/>
        </w:rPr>
        <w:t>LAVORARE INSIEME!</w:t>
      </w:r>
    </w:p>
    <w:p w14:paraId="41E14E50" w14:textId="77777777" w:rsidR="009B43EF" w:rsidRPr="006D35A5" w:rsidRDefault="009B43EF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2190591F" w14:textId="77777777" w:rsidR="00633CFC" w:rsidRDefault="00633CFC" w:rsidP="00811B4B">
      <w:pPr>
        <w:jc w:val="both"/>
        <w:rPr>
          <w:rFonts w:ascii="Albertus MT" w:hAnsi="Albertus MT"/>
          <w:b/>
          <w:color w:val="0070C0"/>
          <w:sz w:val="28"/>
          <w:szCs w:val="28"/>
          <w:lang w:val="it-IT"/>
        </w:rPr>
      </w:pPr>
    </w:p>
    <w:p w14:paraId="4E8E75E4" w14:textId="4491AC9A" w:rsidR="00811B4B" w:rsidRPr="00633CFC" w:rsidRDefault="00633CFC" w:rsidP="00811B4B">
      <w:pPr>
        <w:jc w:val="both"/>
        <w:rPr>
          <w:sz w:val="32"/>
          <w:szCs w:val="32"/>
          <w:lang w:val="it-IT"/>
        </w:rPr>
      </w:pPr>
      <w:r>
        <w:rPr>
          <w:rFonts w:ascii="Albertus MT" w:hAnsi="Albertus MT"/>
          <w:b/>
          <w:color w:val="0070C0"/>
          <w:sz w:val="32"/>
          <w:szCs w:val="32"/>
          <w:lang w:val="it-IT"/>
        </w:rPr>
        <w:t xml:space="preserve">                        </w:t>
      </w:r>
      <w:r w:rsidRPr="00633CFC">
        <w:rPr>
          <w:rFonts w:ascii="Albertus MT" w:hAnsi="Albertus MT"/>
          <w:b/>
          <w:color w:val="0070C0"/>
          <w:sz w:val="32"/>
          <w:szCs w:val="32"/>
          <w:lang w:val="it-IT"/>
        </w:rPr>
        <w:t>Cari A</w:t>
      </w:r>
      <w:r w:rsidR="00811B4B" w:rsidRPr="00633CFC">
        <w:rPr>
          <w:rFonts w:ascii="Albertus MT" w:hAnsi="Albertus MT"/>
          <w:b/>
          <w:color w:val="0070C0"/>
          <w:sz w:val="32"/>
          <w:szCs w:val="32"/>
          <w:lang w:val="it-IT"/>
        </w:rPr>
        <w:t>mici!</w:t>
      </w:r>
    </w:p>
    <w:p w14:paraId="39222858" w14:textId="77777777" w:rsidR="009B43EF" w:rsidRPr="006D35A5" w:rsidRDefault="009B43EF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2DC67EBE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sz w:val="28"/>
          <w:szCs w:val="28"/>
          <w:lang w:val="it-IT"/>
        </w:rPr>
        <w:t xml:space="preserve">Cominciamo quest'anno, il 2021, insieme, condividendo le nostre speranze, progettando e </w:t>
      </w:r>
      <w:r w:rsidRPr="002056F1">
        <w:rPr>
          <w:rFonts w:asciiTheme="majorHAnsi" w:hAnsiTheme="majorHAnsi"/>
          <w:sz w:val="28"/>
          <w:szCs w:val="28"/>
          <w:lang w:val="it-IT"/>
        </w:rPr>
        <w:t>lavorando nello spirito salesiano per il bene dei nostri giovani!</w:t>
      </w:r>
    </w:p>
    <w:p w14:paraId="32F90861" w14:textId="77777777" w:rsidR="00811B4B" w:rsidRPr="002056F1" w:rsidRDefault="00811B4B" w:rsidP="00811B4B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16C34469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sz w:val="28"/>
          <w:szCs w:val="28"/>
          <w:lang w:val="it-IT"/>
        </w:rPr>
        <w:t xml:space="preserve">Progettare, pianificare e realizzare attività che coinvolgono altre persone </w:t>
      </w:r>
      <w:r w:rsidRPr="002056F1">
        <w:rPr>
          <w:rFonts w:asciiTheme="majorHAnsi" w:hAnsiTheme="majorHAnsi"/>
          <w:sz w:val="28"/>
          <w:szCs w:val="28"/>
          <w:lang w:val="it-IT"/>
        </w:rPr>
        <w:t xml:space="preserve">richiede sempre un grande senso di collaborazione e di responsabilità condivisa. </w:t>
      </w:r>
    </w:p>
    <w:p w14:paraId="5C243B72" w14:textId="77777777" w:rsidR="00811B4B" w:rsidRPr="002056F1" w:rsidRDefault="00811B4B" w:rsidP="00811B4B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7509734E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sz w:val="28"/>
          <w:szCs w:val="28"/>
          <w:lang w:val="it-IT"/>
        </w:rPr>
        <w:t>Soprattutto in tempi di crisi come quelli che abbiamo vissuto</w:t>
      </w:r>
      <w:r>
        <w:rPr>
          <w:rFonts w:asciiTheme="majorHAnsi" w:hAnsiTheme="majorHAnsi"/>
          <w:b/>
          <w:sz w:val="28"/>
          <w:szCs w:val="28"/>
          <w:lang w:val="it-IT"/>
        </w:rPr>
        <w:t>,</w:t>
      </w:r>
      <w:r w:rsidRPr="002056F1">
        <w:rPr>
          <w:rFonts w:asciiTheme="majorHAnsi" w:hAnsiTheme="majorHAnsi"/>
          <w:b/>
          <w:sz w:val="28"/>
          <w:szCs w:val="28"/>
          <w:lang w:val="it-IT"/>
        </w:rPr>
        <w:t xml:space="preserve"> co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n </w:t>
      </w:r>
      <w:r w:rsidRPr="002056F1">
        <w:rPr>
          <w:rFonts w:asciiTheme="majorHAnsi" w:hAnsiTheme="majorHAnsi"/>
          <w:b/>
          <w:sz w:val="28"/>
          <w:szCs w:val="28"/>
          <w:lang w:val="it-IT"/>
        </w:rPr>
        <w:t xml:space="preserve">le conseguenze di Covid-19, è molto importante </w:t>
      </w:r>
      <w:r w:rsidRPr="002056F1">
        <w:rPr>
          <w:rFonts w:asciiTheme="majorHAnsi" w:hAnsiTheme="majorHAnsi"/>
          <w:sz w:val="28"/>
          <w:szCs w:val="28"/>
          <w:lang w:val="it-IT"/>
        </w:rPr>
        <w:t>per noi unire i nostri sogni e le nostre forze per lavorare insieme in modo flessibile, collaborativo e creativo.</w:t>
      </w:r>
    </w:p>
    <w:p w14:paraId="069970F3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478EC643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Il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Dicastero per la Comunicazione Sociale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della Congregazione ha un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programma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molto ricco e significativo per il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2021. </w:t>
      </w:r>
    </w:p>
    <w:p w14:paraId="4B58C3B8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27593958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Questi progetti sono il risultato del coinvolgimento di molti Delegati salesiani della comunicazione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e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di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laici e giovani che credono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che la comunicazione sia una priorità per la nostra missione educativa tra i giovani di tutto il mondo.</w:t>
      </w:r>
    </w:p>
    <w:p w14:paraId="24F9B418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1A7ECF5E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Il Dicastero per la Comunicazione Sociale ha la responsabilità istituzionale di accompagnare, animare, sostenere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e collaborare alla realizzazione e alla verifica dei processi e delle procedure dei nostri obiettivi e progetti. </w:t>
      </w:r>
    </w:p>
    <w:p w14:paraId="0DE60A0A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4D1BE0A6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Nella seconda metà del 2020 abbiamo avuto un buon numero di incontri con i Delegati d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i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Comunicazione, i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redattori del Bollettino Salesiano, i responsabili dell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e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Radio Salesian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e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e delle Case Editrici, coinvolgendo praticamente tutte le </w:t>
      </w:r>
      <w:proofErr w:type="spellStart"/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Ispettorie</w:t>
      </w:r>
      <w:proofErr w:type="spellEnd"/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della Congregazione.</w:t>
      </w:r>
    </w:p>
    <w:p w14:paraId="418610EE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4F443F05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08328460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150D1D63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332D0F85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62B92FC4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756A52DC" w14:textId="3AC1F0EA" w:rsidR="00811B4B" w:rsidRPr="006D35A5" w:rsidRDefault="00811B4B" w:rsidP="00811B4B">
      <w:pPr>
        <w:jc w:val="both"/>
        <w:rPr>
          <w:b/>
          <w:bCs/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Nel corso di questi incontri</w:t>
      </w:r>
      <w:r w:rsidR="006D35A5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,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seguiti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dai coordinatori regionali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e </w:t>
      </w:r>
      <w:r w:rsidR="00360B3F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realizzati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alla luce delle 8 priorità </w:t>
      </w:r>
      <w:r w:rsidR="00360B3F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stabilite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della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Proposta Programmatica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del Rettor Maggiore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e delle linee guida del Di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castero per la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Comunicazione per il semestre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,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insieme ai Delegati alla Comunicazione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-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sono stati elaborati i primi passi per la pianificazione della comunicazione dell</w:t>
      </w:r>
      <w:r w:rsidRPr="006D35A5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a Regione,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dove sono state definite le priorità, gli obiettivi, i passi e le azioni del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Dicastero per la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Comunicazione nelle Regioni per i prossimi due anni. </w:t>
      </w:r>
    </w:p>
    <w:p w14:paraId="0AF9A7E7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26AB04A3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A livello di Di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castero,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stiamo assumendo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come una delle priorità, la formazione e l'accompagnamento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dei Delegati e delle loro équipe di comunicazione.</w:t>
      </w:r>
    </w:p>
    <w:p w14:paraId="09DDB224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1907C926" w14:textId="3D9EE62F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bCs/>
          <w:color w:val="000000" w:themeColor="text1"/>
          <w:sz w:val="28"/>
          <w:szCs w:val="28"/>
          <w:lang w:val="it-IT"/>
        </w:rPr>
        <w:t xml:space="preserve">Inoltre, vogliamo trovare modi creativi e innovativi per sviluppare,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diffondere e coinvolgere le persone nel nostro lavoro con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i Bollettini,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le </w:t>
      </w:r>
      <w:r w:rsidR="006D35A5">
        <w:rPr>
          <w:rFonts w:asciiTheme="majorHAnsi" w:hAnsiTheme="majorHAnsi"/>
          <w:color w:val="000000" w:themeColor="text1"/>
          <w:sz w:val="28"/>
          <w:szCs w:val="28"/>
          <w:lang w:val="it-IT"/>
        </w:rPr>
        <w:t>R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adio,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le </w:t>
      </w:r>
      <w:r w:rsidR="006D35A5">
        <w:rPr>
          <w:rFonts w:asciiTheme="majorHAnsi" w:hAnsiTheme="majorHAnsi"/>
          <w:color w:val="000000" w:themeColor="text1"/>
          <w:sz w:val="28"/>
          <w:szCs w:val="28"/>
          <w:lang w:val="it-IT"/>
        </w:rPr>
        <w:t>C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ase </w:t>
      </w:r>
      <w:r w:rsidR="006D35A5">
        <w:rPr>
          <w:rFonts w:asciiTheme="majorHAnsi" w:hAnsiTheme="majorHAnsi"/>
          <w:color w:val="000000" w:themeColor="text1"/>
          <w:sz w:val="28"/>
          <w:szCs w:val="28"/>
          <w:lang w:val="it-IT"/>
        </w:rPr>
        <w:t>E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ditrici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e i nostri siti web e social network.</w:t>
      </w:r>
    </w:p>
    <w:p w14:paraId="5ABC87E0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0DB58ABF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N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el mese di agosto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2021 inizieremo la Scuola di Formazione per i Delegati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d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i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Comunicazione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e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per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i Coordinatori del Bollettino Salesiano, delle Radio e delle Case Editrici. Il primo incontro si svolgerà online.</w:t>
      </w:r>
    </w:p>
    <w:p w14:paraId="08988A39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5EFB4F19" w14:textId="77777777" w:rsidR="00811B4B" w:rsidRPr="002056F1" w:rsidRDefault="00811B4B" w:rsidP="00811B4B">
      <w:pPr>
        <w:jc w:val="both"/>
        <w:rPr>
          <w:lang w:val="it-IT"/>
        </w:rPr>
      </w:pPr>
      <w:r w:rsidRPr="00E41CC7">
        <w:rPr>
          <w:rFonts w:asciiTheme="majorHAnsi" w:hAnsiTheme="majorHAnsi"/>
          <w:bCs/>
          <w:color w:val="000000" w:themeColor="text1"/>
          <w:sz w:val="28"/>
          <w:szCs w:val="28"/>
          <w:lang w:val="it-IT"/>
        </w:rPr>
        <w:t>Quest'anno terremo i nostri incontri dei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Delegati </w:t>
      </w:r>
      <w:proofErr w:type="spellStart"/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Ispettoriali</w:t>
      </w:r>
      <w:proofErr w:type="spellEnd"/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per la Comunicazione nelle Regioni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,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insieme ai Delegati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Ispettoriali</w:t>
      </w:r>
      <w:proofErr w:type="spellEnd"/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per le Missioni.    </w:t>
      </w:r>
    </w:p>
    <w:p w14:paraId="6A165A3B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769075B4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bCs/>
          <w:color w:val="000000" w:themeColor="text1"/>
          <w:sz w:val="28"/>
          <w:szCs w:val="28"/>
          <w:lang w:val="it-IT"/>
        </w:rPr>
        <w:t xml:space="preserve">Questi incontri ci permetteranno di condividere esperienze di comunicazione e di evangelizzazione,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di approfondire il dialogo sull'evangelizzazione nel contesto dei social network e di rafforzare la nostra comune responsabilità per la missione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,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come Congregazione salesiana.</w:t>
      </w:r>
    </w:p>
    <w:p w14:paraId="1F00664A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6D60EDEF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Un'altra importante iniziativa che stiamo intraprendendo insieme nel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corso del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2021 è l'aggiornamento del nostro documento noto come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“</w:t>
      </w:r>
      <w:r w:rsidRPr="00E41CC7">
        <w:rPr>
          <w:rFonts w:asciiTheme="majorHAnsi" w:hAnsiTheme="majorHAnsi"/>
          <w:b/>
          <w:i/>
          <w:iCs/>
          <w:color w:val="000000" w:themeColor="text1"/>
          <w:sz w:val="28"/>
          <w:szCs w:val="28"/>
          <w:lang w:val="it-IT"/>
        </w:rPr>
        <w:t>Sistema Salesiano di Comunicazione Sociale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”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, insieme ad un'equipe di studio multidisciplinare che coinvolge salesiani, laici e giovani di tutte le nostre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R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egioni.</w:t>
      </w:r>
    </w:p>
    <w:p w14:paraId="3A94EDD9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7E7579C4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A 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partire dallo sviluppo e dallo studio di un documento di lavoro sulla comunicazione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-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redatto durante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gli incontri online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dei Delegati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di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comunicazione e </w:t>
      </w:r>
      <w:proofErr w:type="gramStart"/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dei team</w:t>
      </w:r>
      <w:proofErr w:type="gramEnd"/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dei Bollettini,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Radio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e Case Editrici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nel 2020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-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vorremmo continuare l'esplorazione, la pratica e la condivisione della nostra visione e delle nostre azioni di comunicazione nelle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Ispettorie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.</w:t>
      </w:r>
    </w:p>
    <w:p w14:paraId="7BCD4F88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0E711403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A questo proposito,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produrremo e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diffonderemo informazioni sul Centenario della morte di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don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Paolo Albera.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Abbiamo già chiesto a tutti i redattori del Bollettino Salesiano di diffondere articoli, interviste ed eventi relativi a questa significativa celebrazione.</w:t>
      </w:r>
    </w:p>
    <w:p w14:paraId="23197775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2308781B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Sul sito web della Congregazione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,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sdb.org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,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sono disponibili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inoltre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la Strenna 2021, oltre ai documenti del GC28,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la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proposta programmatica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del Rettor Maggiore e la pianificazione dei vari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Dicasteri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della Congregazione.</w:t>
      </w:r>
    </w:p>
    <w:p w14:paraId="16F46AEB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39B67B4F" w14:textId="677D6A89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L'ANS, l'agenzia di stampa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della Congregazione Salesiana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, diffonde quotidianamente notizie della Congregazione.</w:t>
      </w:r>
      <w:r w:rsidR="00360B3F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Accompagniamo, condividiamo e diffondiamo queste notizie in tutta la Famiglia Salesiana.</w:t>
      </w:r>
    </w:p>
    <w:p w14:paraId="28A5598C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6A690D26" w14:textId="77777777" w:rsidR="00811B4B" w:rsidRPr="002056F1" w:rsidRDefault="00811B4B" w:rsidP="00811B4B">
      <w:pPr>
        <w:jc w:val="both"/>
        <w:rPr>
          <w:lang w:val="it-IT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Camminiamo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insieme in uno spirito di famiglia e di comunione fraterna, perché crediamo che la comunicazione sia molto importante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per svolgere la nostra missione educativa per coloro a cui siamo inviati.</w:t>
      </w:r>
    </w:p>
    <w:p w14:paraId="5B2A5AF9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02F0D914" w14:textId="7777777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Auguro a tutti voi gioia e speranza mentre celebriamo la festa di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</w:t>
      </w:r>
      <w:r w:rsidRPr="002056F1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on Bosco.</w:t>
      </w:r>
    </w:p>
    <w:p w14:paraId="6CC486D7" w14:textId="4CE904C5" w:rsidR="00811B4B" w:rsidRPr="002056F1" w:rsidRDefault="00811B4B" w:rsidP="00811B4B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14:paraId="4A75D740" w14:textId="04B3FE73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16A66C72" w14:textId="33515B88" w:rsidR="007A32C3" w:rsidRPr="0007554E" w:rsidRDefault="00E96B20" w:rsidP="00811B4B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  <w:r w:rsidRPr="0007554E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        </w:t>
      </w:r>
    </w:p>
    <w:p w14:paraId="5F725999" w14:textId="77777777" w:rsidR="007A32C3" w:rsidRDefault="007A32C3" w:rsidP="007A32C3">
      <w:pPr>
        <w:tabs>
          <w:tab w:val="left" w:pos="5580"/>
        </w:tabs>
        <w:jc w:val="both"/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>don</w:t>
      </w:r>
      <w:proofErr w:type="spellEnd"/>
      <w:r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>Gildásio</w:t>
      </w:r>
      <w:proofErr w:type="spellEnd"/>
      <w:r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 xml:space="preserve"> Mendes dos Santos – SDB</w:t>
      </w:r>
    </w:p>
    <w:p w14:paraId="40E434FF" w14:textId="77777777" w:rsidR="007A32C3" w:rsidRDefault="007A32C3" w:rsidP="007A32C3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Consigliere Generale per la Comunicazione Sociale</w:t>
      </w:r>
    </w:p>
    <w:p w14:paraId="099B0844" w14:textId="77777777" w:rsidR="007A32C3" w:rsidRPr="002056F1" w:rsidRDefault="007A32C3" w:rsidP="00811B4B">
      <w:pPr>
        <w:jc w:val="both"/>
        <w:rPr>
          <w:lang w:val="it-IT"/>
        </w:rPr>
      </w:pPr>
    </w:p>
    <w:p w14:paraId="258BE80C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0351E0B7" w14:textId="77777777" w:rsidR="00811B4B" w:rsidRPr="002056F1" w:rsidRDefault="00811B4B" w:rsidP="00811B4B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7726837A" w14:textId="2F70BC97" w:rsidR="00811B4B" w:rsidRPr="002056F1" w:rsidRDefault="00811B4B" w:rsidP="00811B4B">
      <w:pPr>
        <w:jc w:val="both"/>
        <w:rPr>
          <w:lang w:val="it-IT"/>
        </w:rPr>
      </w:pP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ab/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ab/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ab/>
        <w:t xml:space="preserve">                 </w:t>
      </w:r>
      <w:r w:rsidR="00E96B20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                       Roma, </w:t>
      </w:r>
      <w:proofErr w:type="gramStart"/>
      <w:r w:rsidR="00E96B20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24 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</w:t>
      </w:r>
      <w:r w:rsidR="006D35A5">
        <w:rPr>
          <w:rFonts w:asciiTheme="majorHAnsi" w:hAnsiTheme="majorHAnsi"/>
          <w:color w:val="000000" w:themeColor="text1"/>
          <w:sz w:val="28"/>
          <w:szCs w:val="28"/>
          <w:lang w:val="it-IT"/>
        </w:rPr>
        <w:t>G</w:t>
      </w:r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>ennaio</w:t>
      </w:r>
      <w:proofErr w:type="gramEnd"/>
      <w:r w:rsidRPr="002056F1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2021</w:t>
      </w:r>
    </w:p>
    <w:p w14:paraId="158051F1" w14:textId="77777777" w:rsidR="009B43EF" w:rsidRDefault="009B43EF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76D44B96" w14:textId="77777777" w:rsidR="009B43EF" w:rsidRDefault="009B43EF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4964ACCE" w14:textId="77777777" w:rsidR="009B43EF" w:rsidRDefault="009B43EF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364649A8" w14:textId="77777777" w:rsidR="009B43EF" w:rsidRDefault="009B43EF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41847E4F" w14:textId="77777777" w:rsidR="009B43EF" w:rsidRDefault="009B43EF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sectPr w:rsidR="009B43EF">
      <w:footerReference w:type="default" r:id="rId7"/>
      <w:headerReference w:type="first" r:id="rId8"/>
      <w:footerReference w:type="first" r:id="rId9"/>
      <w:pgSz w:w="11906" w:h="16838"/>
      <w:pgMar w:top="568" w:right="1417" w:bottom="777" w:left="1417" w:header="568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0C615" w14:textId="77777777" w:rsidR="003977EF" w:rsidRDefault="003977EF">
      <w:r>
        <w:separator/>
      </w:r>
    </w:p>
  </w:endnote>
  <w:endnote w:type="continuationSeparator" w:id="0">
    <w:p w14:paraId="1D1B5947" w14:textId="77777777" w:rsidR="003977EF" w:rsidRDefault="003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T">
    <w:altName w:val="Calibri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7684" w14:textId="77777777" w:rsidR="009B43EF" w:rsidRDefault="0052772F">
    <w:pPr>
      <w:pStyle w:val="Pidipagina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6A13A8EF" wp14:editId="0F44B7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DFFA06" w14:textId="77777777" w:rsidR="009B43EF" w:rsidRDefault="0052772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00CAE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13A8EF" id="Frame1" o:spid="_x0000_s1026" style="position:absolute;margin-left:-46.1pt;margin-top:.05pt;width:5.1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" filled="f" stroked="f">
              <v:textbox style="mso-fit-shape-to-text:t" inset="0,0,0,0">
                <w:txbxContent>
                  <w:p w14:paraId="47DFFA06" w14:textId="77777777" w:rsidR="009B43EF" w:rsidRDefault="0052772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00CAE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26296" w14:textId="77777777" w:rsidR="009B43EF" w:rsidRDefault="0052772F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3F9E6" w14:textId="77777777" w:rsidR="003977EF" w:rsidRDefault="003977EF">
      <w:r>
        <w:separator/>
      </w:r>
    </w:p>
  </w:footnote>
  <w:footnote w:type="continuationSeparator" w:id="0">
    <w:p w14:paraId="712860CF" w14:textId="77777777" w:rsidR="003977EF" w:rsidRDefault="0039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9"/>
      <w:gridCol w:w="7549"/>
    </w:tblGrid>
    <w:tr w:rsidR="009B43EF" w14:paraId="103015F8" w14:textId="77777777">
      <w:trPr>
        <w:trHeight w:val="1412"/>
      </w:trPr>
      <w:tc>
        <w:tcPr>
          <w:tcW w:w="1949" w:type="dxa"/>
        </w:tcPr>
        <w:p w14:paraId="77ACE927" w14:textId="77777777" w:rsidR="009B43EF" w:rsidRDefault="0052772F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5A4A6CA2" wp14:editId="743676EA">
                    <wp:simplePos x="0" y="0"/>
                    <wp:positionH relativeFrom="column">
                      <wp:posOffset>875030</wp:posOffset>
                    </wp:positionH>
                    <wp:positionV relativeFrom="paragraph">
                      <wp:posOffset>831850</wp:posOffset>
                    </wp:positionV>
                    <wp:extent cx="5038725" cy="9525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8200" cy="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65A20BE" id="AutoShape 1" o:spid="_x0000_s1026" style="position:absolute;margin-left:68.9pt;margin-top:65.5pt;width:396.75pt;height:.75pt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" path="m,l21600,21600e" filled="f" strokecolor="#974706" strokeweight=".35mm">
                    <v:path arrowok="t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w:drawing>
              <wp:inline distT="0" distB="0" distL="0" distR="0" wp14:anchorId="687CD6B5" wp14:editId="1845C695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8" w:type="dxa"/>
        </w:tcPr>
        <w:p w14:paraId="3F7976B4" w14:textId="77777777" w:rsidR="009B43EF" w:rsidRDefault="009B43E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31CBA2D8" w14:textId="77777777" w:rsidR="009B43EF" w:rsidRDefault="009B43EF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C330EEF" w14:textId="77777777" w:rsidR="009B43EF" w:rsidRDefault="009B43EF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7DD0D830" w14:textId="46CB1DF6" w:rsidR="009B43EF" w:rsidRPr="006D35A5" w:rsidRDefault="00811B4B">
          <w:pPr>
            <w:jc w:val="right"/>
            <w:rPr>
              <w:lang w:val="pt-BR"/>
            </w:rPr>
          </w:pPr>
          <w:r w:rsidRPr="006D35A5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52772F" w:rsidRPr="006D35A5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 sdb</w:t>
          </w:r>
        </w:p>
        <w:p w14:paraId="5002A2E5" w14:textId="72CE604B" w:rsidR="009B43EF" w:rsidRPr="006D35A5" w:rsidRDefault="00811B4B">
          <w:pPr>
            <w:jc w:val="right"/>
            <w:rPr>
              <w:i/>
              <w:iCs/>
              <w:color w:val="663300"/>
              <w:sz w:val="24"/>
              <w:szCs w:val="22"/>
              <w:lang w:val="it-IT"/>
            </w:rPr>
          </w:pPr>
          <w:r w:rsidRPr="006D35A5">
            <w:rPr>
              <w:i/>
              <w:iCs/>
              <w:color w:val="663300"/>
              <w:sz w:val="24"/>
              <w:szCs w:val="22"/>
              <w:lang w:val="it-IT"/>
            </w:rPr>
            <w:t>Consigliere Generale per la Comunicazione Sociale</w:t>
          </w:r>
        </w:p>
      </w:tc>
    </w:tr>
  </w:tbl>
  <w:p w14:paraId="1FC7785A" w14:textId="77777777" w:rsidR="009B43EF" w:rsidRDefault="009B43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EF"/>
    <w:rsid w:val="0007554E"/>
    <w:rsid w:val="000D4848"/>
    <w:rsid w:val="00112714"/>
    <w:rsid w:val="00360B3F"/>
    <w:rsid w:val="003977EF"/>
    <w:rsid w:val="0052772F"/>
    <w:rsid w:val="005E5DAB"/>
    <w:rsid w:val="005F2ADB"/>
    <w:rsid w:val="00633CFC"/>
    <w:rsid w:val="006D35A5"/>
    <w:rsid w:val="00736874"/>
    <w:rsid w:val="007A32C3"/>
    <w:rsid w:val="007B1C18"/>
    <w:rsid w:val="00800CAE"/>
    <w:rsid w:val="00811B4B"/>
    <w:rsid w:val="009A39AA"/>
    <w:rsid w:val="009B43EF"/>
    <w:rsid w:val="00A77210"/>
    <w:rsid w:val="00BB27B2"/>
    <w:rsid w:val="00CE075C"/>
    <w:rsid w:val="00DB3986"/>
    <w:rsid w:val="00E604E1"/>
    <w:rsid w:val="00E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202"/>
  <w15:docId w15:val="{899948DC-CA77-4E5F-97DB-3509AF1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customStyle="1" w:styleId="FootnoteCharacters">
    <w:name w:val="Footnote Characters"/>
    <w:basedOn w:val="Carpredefinitoparagraf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next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kern w:val="2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AFBC-7E30-4153-A639-CEDD6620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</cp:lastModifiedBy>
  <cp:revision>2</cp:revision>
  <cp:lastPrinted>2021-01-22T15:18:00Z</cp:lastPrinted>
  <dcterms:created xsi:type="dcterms:W3CDTF">2021-01-25T07:53:00Z</dcterms:created>
  <dcterms:modified xsi:type="dcterms:W3CDTF">2021-01-25T07:53:00Z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